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outlineLvl w:val="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附件三：</w:t>
      </w:r>
    </w:p>
    <w:p>
      <w:pPr>
        <w:spacing w:line="360" w:lineRule="auto"/>
        <w:ind w:left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2"/>
          <w:lang w:val="en-US" w:eastAsia="zh-CN"/>
        </w:rPr>
        <w:t>中国医师协会神经内科医师分会康缘杯·杰出神经内科医师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2"/>
        </w:rPr>
        <w:t>”候选人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2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outlineLvl w:val="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参评类别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编号：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outlineLvl w:val="0"/>
        <w:rPr>
          <w:rFonts w:hint="eastAsia" w:ascii="仿宋" w:hAnsi="仿宋" w:eastAsia="仿宋" w:cs="仿宋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（候选人无需填写）</w:t>
      </w:r>
    </w:p>
    <w:tbl>
      <w:tblPr>
        <w:tblStyle w:val="3"/>
        <w:tblpPr w:leftFromText="180" w:rightFromText="180" w:vertAnchor="text" w:horzAnchor="page" w:tblpX="1080" w:tblpY="596"/>
        <w:tblOverlap w:val="never"/>
        <w:tblW w:w="10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50"/>
        <w:gridCol w:w="1215"/>
        <w:gridCol w:w="769"/>
        <w:gridCol w:w="116"/>
        <w:gridCol w:w="783"/>
        <w:gridCol w:w="943"/>
        <w:gridCol w:w="1373"/>
        <w:gridCol w:w="182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5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性  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出生日期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民    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籍  贯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政治面貌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1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最终学历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  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研究方向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75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毕业院校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所学专业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单位名称</w:t>
            </w:r>
          </w:p>
        </w:tc>
        <w:tc>
          <w:tcPr>
            <w:tcW w:w="65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是否为神经内科医师分会的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会员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1" w:firstLineChars="5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是  </w:t>
            </w:r>
            <w:r>
              <w:rPr>
                <w:rFonts w:hint="eastAsia" w:ascii="仿宋" w:hAnsi="仿宋" w:cs="仿宋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否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现任职务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手  机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办公电话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E</w:t>
            </w:r>
            <w:r>
              <w:rPr>
                <w:rFonts w:hint="eastAsia" w:ascii="仿宋" w:hAnsi="仿宋" w:cs="仿宋"/>
                <w:b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mail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55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学术团体任职</w:t>
            </w:r>
          </w:p>
        </w:tc>
        <w:tc>
          <w:tcPr>
            <w:tcW w:w="83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工作学习经历</w:t>
            </w:r>
          </w:p>
        </w:tc>
        <w:tc>
          <w:tcPr>
            <w:tcW w:w="83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545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申请理由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请根据参评类别，填写反映被推荐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人在学术成就/爱心奉献/医德医风/</w:t>
            </w:r>
            <w:r>
              <w:rPr>
                <w:rFonts w:hint="eastAsia" w:ascii="仿宋" w:hAnsi="仿宋" w:cs="仿宋"/>
                <w:color w:val="000000"/>
                <w:sz w:val="32"/>
                <w:szCs w:val="32"/>
                <w:lang w:val="en-US" w:eastAsia="zh-CN"/>
              </w:rPr>
              <w:t>抗击疫情</w:t>
            </w:r>
            <w:bookmarkStart w:id="0" w:name="_GoBack"/>
            <w:bookmarkEnd w:id="0"/>
            <w:r>
              <w:rPr>
                <w:rFonts w:hint="eastAsia" w:ascii="仿宋" w:hAnsi="仿宋" w:cs="仿宋"/>
                <w:color w:val="00000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基层服务等方面的重大贡献突出表现，说明其在神经内科领域所起的模范带头作用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。(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1500字以内，证明材料另附页)</w:t>
            </w:r>
          </w:p>
        </w:tc>
        <w:tc>
          <w:tcPr>
            <w:tcW w:w="83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3" w:hRule="atLeast"/>
        </w:trPr>
        <w:tc>
          <w:tcPr>
            <w:tcW w:w="50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Cs/>
                <w:color w:val="A5A5A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5A5A5"/>
                <w:sz w:val="32"/>
                <w:szCs w:val="3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bCs/>
                <w:color w:val="A5A5A5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900"/>
              <w:rPr>
                <w:rFonts w:hint="eastAsia" w:ascii="仿宋" w:hAnsi="仿宋" w:eastAsia="仿宋" w:cs="仿宋"/>
                <w:color w:val="A5A5A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所在单位意见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5A5A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500" w:hanging="4000" w:hangingChars="1250"/>
              <w:jc w:val="left"/>
              <w:rPr>
                <w:rFonts w:hint="eastAsia" w:ascii="仿宋" w:hAnsi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500" w:hanging="4000" w:hangingChars="125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0" w:hanging="3840" w:hangingChars="12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12" w:leftChars="-35" w:firstLine="160" w:firstLineChars="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中国医师协会神经内科医师分会监制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00AD"/>
    <w:rsid w:val="0D405BD3"/>
    <w:rsid w:val="164713F2"/>
    <w:rsid w:val="461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仿宋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 w:line="15" w:lineRule="atLeast"/>
      <w:jc w:val="left"/>
    </w:pPr>
    <w:rPr>
      <w:rFonts w:ascii="u5b8bu4f53" w:hAnsi="u5b8bu4f53" w:eastAsia="u5b8bu4f53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2019-12-31T08:24:00Z</dcterms:created>
  <dc:creator>胡云桂</dc:creator>
  <cp:lastModifiedBy>付玉滢</cp:lastModifiedBy>
  <dcterms:modified xsi:type="dcterms:W3CDTF">2020-11-13T12:14:34Z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